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09C1" w14:textId="17FD4D74" w:rsidR="00F22BD1" w:rsidRPr="00403ECE" w:rsidRDefault="00C4480C">
      <w:pPr>
        <w:rPr>
          <w:rFonts w:ascii="Arial" w:hAnsi="Arial" w:cs="Arial"/>
          <w:sz w:val="24"/>
          <w:szCs w:val="24"/>
          <w:lang w:val="de-CH"/>
        </w:rPr>
      </w:pPr>
      <w:r w:rsidRPr="00403ECE">
        <w:rPr>
          <w:rFonts w:ascii="Arial" w:hAnsi="Arial" w:cs="Arial"/>
          <w:sz w:val="24"/>
          <w:szCs w:val="24"/>
          <w:lang w:val="de-CH"/>
        </w:rPr>
        <w:t xml:space="preserve">Für unseren internationalen Kunden, ein Hersteller von medizintechnischen Produkten mit Sitz in </w:t>
      </w:r>
      <w:r w:rsidR="001F1391">
        <w:rPr>
          <w:rFonts w:ascii="Arial" w:hAnsi="Arial" w:cs="Arial"/>
          <w:sz w:val="24"/>
          <w:szCs w:val="24"/>
          <w:lang w:val="de-CH"/>
        </w:rPr>
        <w:t xml:space="preserve">Deutschland/Schweiz/UK und Spanien suchen wir im </w:t>
      </w:r>
      <w:proofErr w:type="gramStart"/>
      <w:r w:rsidR="001F1391">
        <w:rPr>
          <w:rFonts w:ascii="Arial" w:hAnsi="Arial" w:cs="Arial"/>
          <w:sz w:val="24"/>
          <w:szCs w:val="24"/>
          <w:lang w:val="de-CH"/>
        </w:rPr>
        <w:t>Home Office</w:t>
      </w:r>
      <w:proofErr w:type="gramEnd"/>
      <w:r w:rsidR="00F756F8">
        <w:rPr>
          <w:rFonts w:ascii="Arial" w:hAnsi="Arial" w:cs="Arial"/>
          <w:sz w:val="24"/>
          <w:szCs w:val="24"/>
          <w:lang w:val="de-CH"/>
        </w:rPr>
        <w:t xml:space="preserve"> in</w:t>
      </w:r>
      <w:r w:rsidR="001F1391">
        <w:rPr>
          <w:rFonts w:ascii="Arial" w:hAnsi="Arial" w:cs="Arial"/>
          <w:sz w:val="24"/>
          <w:szCs w:val="24"/>
          <w:lang w:val="de-CH"/>
        </w:rPr>
        <w:t xml:space="preserve"> Deutschland</w:t>
      </w:r>
      <w:r w:rsidRPr="00403ECE">
        <w:rPr>
          <w:rFonts w:ascii="Arial" w:hAnsi="Arial" w:cs="Arial"/>
          <w:sz w:val="24"/>
          <w:szCs w:val="24"/>
          <w:lang w:val="de-CH"/>
        </w:rPr>
        <w:t xml:space="preserve"> einen </w:t>
      </w:r>
    </w:p>
    <w:p w14:paraId="6ED0314F" w14:textId="77777777" w:rsidR="00F756F8" w:rsidRDefault="00F756F8" w:rsidP="00F756F8">
      <w:pPr>
        <w:pStyle w:val="Default"/>
      </w:pPr>
    </w:p>
    <w:p w14:paraId="193C42C3" w14:textId="327C74CF" w:rsidR="00C4480C" w:rsidRDefault="00F756F8" w:rsidP="00F756F8">
      <w:pPr>
        <w:rPr>
          <w:rFonts w:ascii="Arial" w:hAnsi="Arial" w:cs="Arial"/>
          <w:b/>
          <w:bCs/>
          <w:color w:val="24292E"/>
          <w:sz w:val="24"/>
          <w:szCs w:val="24"/>
        </w:rPr>
      </w:pPr>
      <w:r w:rsidRPr="00937A05">
        <w:rPr>
          <w:rFonts w:ascii="Arial" w:hAnsi="Arial" w:cs="Arial"/>
          <w:b/>
          <w:bCs/>
          <w:sz w:val="24"/>
          <w:szCs w:val="24"/>
        </w:rPr>
        <w:t xml:space="preserve">Sen. </w:t>
      </w:r>
      <w:r w:rsidRPr="00937A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7A05">
        <w:rPr>
          <w:rFonts w:ascii="Arial" w:hAnsi="Arial" w:cs="Arial"/>
          <w:b/>
          <w:bCs/>
          <w:color w:val="24292E"/>
          <w:sz w:val="24"/>
          <w:szCs w:val="24"/>
        </w:rPr>
        <w:t xml:space="preserve">Strategic Sourcing Manager – </w:t>
      </w:r>
      <w:r w:rsidRPr="00937A05">
        <w:rPr>
          <w:rFonts w:ascii="Arial" w:hAnsi="Arial" w:cs="Arial"/>
          <w:b/>
          <w:bCs/>
          <w:color w:val="24292E"/>
          <w:sz w:val="24"/>
          <w:szCs w:val="24"/>
        </w:rPr>
        <w:t xml:space="preserve">Spritzgusswerkzeuge, Rohmaterial und </w:t>
      </w:r>
      <w:r w:rsidR="00937A05" w:rsidRPr="00937A05">
        <w:rPr>
          <w:rFonts w:ascii="Arial" w:hAnsi="Arial" w:cs="Arial"/>
          <w:b/>
          <w:bCs/>
          <w:color w:val="24292E"/>
          <w:sz w:val="24"/>
          <w:szCs w:val="24"/>
        </w:rPr>
        <w:t>Maschinen (m/w/d)</w:t>
      </w:r>
    </w:p>
    <w:p w14:paraId="64BF514C" w14:textId="77777777" w:rsidR="00937A05" w:rsidRDefault="00937A05" w:rsidP="00F756F8">
      <w:pPr>
        <w:rPr>
          <w:rFonts w:ascii="Arial" w:hAnsi="Arial" w:cs="Arial"/>
          <w:b/>
          <w:bCs/>
          <w:color w:val="24292E"/>
          <w:sz w:val="24"/>
          <w:szCs w:val="24"/>
        </w:rPr>
      </w:pPr>
    </w:p>
    <w:p w14:paraId="588CDAF1" w14:textId="409FC868" w:rsidR="00937A05" w:rsidRDefault="00937A05" w:rsidP="00F756F8">
      <w:pPr>
        <w:rPr>
          <w:rFonts w:ascii="Arial" w:hAnsi="Arial" w:cs="Arial"/>
          <w:b/>
          <w:bCs/>
          <w:color w:val="24292E"/>
          <w:sz w:val="24"/>
          <w:szCs w:val="24"/>
        </w:rPr>
      </w:pPr>
      <w:r>
        <w:rPr>
          <w:rFonts w:ascii="Arial" w:hAnsi="Arial" w:cs="Arial"/>
          <w:b/>
          <w:bCs/>
          <w:color w:val="24292E"/>
          <w:sz w:val="24"/>
          <w:szCs w:val="24"/>
        </w:rPr>
        <w:t>Aufgaben:</w:t>
      </w:r>
    </w:p>
    <w:p w14:paraId="53B26C3C" w14:textId="68AA5BAE" w:rsidR="00D44394" w:rsidRDefault="00FD744A" w:rsidP="00D44394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24292E"/>
          <w:sz w:val="24"/>
          <w:szCs w:val="24"/>
        </w:rPr>
      </w:pPr>
      <w:r>
        <w:rPr>
          <w:rFonts w:ascii="Arial" w:hAnsi="Arial" w:cs="Arial"/>
          <w:color w:val="24292E"/>
          <w:sz w:val="24"/>
          <w:szCs w:val="24"/>
        </w:rPr>
        <w:t xml:space="preserve">Sie konsolidieren die Einkaufs Aktivitäten der 4 Produktionsstandorte </w:t>
      </w:r>
      <w:r w:rsidR="00D44394" w:rsidRPr="00D44394">
        <w:rPr>
          <w:rFonts w:ascii="Arial" w:hAnsi="Arial" w:cs="Arial"/>
          <w:color w:val="24292E"/>
          <w:sz w:val="24"/>
          <w:szCs w:val="24"/>
        </w:rPr>
        <w:t>mit einem klaren Fokus auf Spritzgusswerkzeuge</w:t>
      </w:r>
      <w:r w:rsidR="004C1178">
        <w:rPr>
          <w:rFonts w:ascii="Arial" w:hAnsi="Arial" w:cs="Arial"/>
          <w:color w:val="24292E"/>
          <w:sz w:val="24"/>
          <w:szCs w:val="24"/>
        </w:rPr>
        <w:t>/Rohmaterial etc.</w:t>
      </w:r>
    </w:p>
    <w:p w14:paraId="1577ABD0" w14:textId="6A8C0A82" w:rsidR="00D44394" w:rsidRDefault="00D44394" w:rsidP="00D44394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24292E"/>
          <w:sz w:val="24"/>
          <w:szCs w:val="24"/>
        </w:rPr>
      </w:pPr>
      <w:r w:rsidRPr="00D44394">
        <w:rPr>
          <w:rFonts w:ascii="Arial" w:hAnsi="Arial" w:cs="Arial"/>
          <w:color w:val="24292E"/>
          <w:sz w:val="24"/>
          <w:szCs w:val="24"/>
        </w:rPr>
        <w:t>Sie unterstützen die Harmonisierung von Spezifikationen</w:t>
      </w:r>
      <w:r>
        <w:rPr>
          <w:rFonts w:ascii="Arial" w:hAnsi="Arial" w:cs="Arial"/>
          <w:color w:val="24292E"/>
          <w:sz w:val="24"/>
          <w:szCs w:val="24"/>
        </w:rPr>
        <w:t xml:space="preserve"> </w:t>
      </w:r>
      <w:r w:rsidRPr="00D44394">
        <w:rPr>
          <w:rFonts w:ascii="Arial" w:hAnsi="Arial" w:cs="Arial"/>
          <w:color w:val="24292E"/>
          <w:sz w:val="24"/>
          <w:szCs w:val="24"/>
        </w:rPr>
        <w:t xml:space="preserve">und tragen dazu bei, eine robuste Versorgung </w:t>
      </w:r>
      <w:r>
        <w:rPr>
          <w:rFonts w:ascii="Arial" w:hAnsi="Arial" w:cs="Arial"/>
          <w:color w:val="24292E"/>
          <w:sz w:val="24"/>
          <w:szCs w:val="24"/>
        </w:rPr>
        <w:t>die</w:t>
      </w:r>
      <w:r w:rsidRPr="00D44394">
        <w:rPr>
          <w:rFonts w:ascii="Arial" w:hAnsi="Arial" w:cs="Arial"/>
          <w:color w:val="24292E"/>
          <w:sz w:val="24"/>
          <w:szCs w:val="24"/>
        </w:rPr>
        <w:t xml:space="preserve"> Standorte hinweg sicherzustellen. </w:t>
      </w:r>
    </w:p>
    <w:p w14:paraId="1A6FBC8B" w14:textId="77777777" w:rsidR="00D44394" w:rsidRDefault="00D44394" w:rsidP="00D44394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24292E"/>
          <w:sz w:val="24"/>
          <w:szCs w:val="24"/>
        </w:rPr>
      </w:pPr>
      <w:r w:rsidRPr="00D44394">
        <w:rPr>
          <w:rFonts w:ascii="Arial" w:hAnsi="Arial" w:cs="Arial"/>
          <w:color w:val="24292E"/>
          <w:sz w:val="24"/>
          <w:szCs w:val="24"/>
        </w:rPr>
        <w:t xml:space="preserve">Entwicklung von divisionalen Kategorie-Strategien für Spritzgusswerkzeuge, Kunststoffgranulate und gängige Produktionsanlagen; </w:t>
      </w:r>
    </w:p>
    <w:p w14:paraId="760D30D0" w14:textId="77777777" w:rsidR="00D44394" w:rsidRDefault="00D44394" w:rsidP="00D44394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24292E"/>
          <w:sz w:val="24"/>
          <w:szCs w:val="24"/>
        </w:rPr>
      </w:pPr>
      <w:r w:rsidRPr="00D44394">
        <w:rPr>
          <w:rFonts w:ascii="Arial" w:hAnsi="Arial" w:cs="Arial"/>
          <w:color w:val="24292E"/>
          <w:sz w:val="24"/>
          <w:szCs w:val="24"/>
        </w:rPr>
        <w:t xml:space="preserve">Verhandlung von Preisen, Geschäftsbedingungen und Lebenszyklus-Services in enger Abstimmung mit dem lokalen Einkauf und Fachfunktionen Rahmenbedingungen &amp; Standards als Wegbereiter </w:t>
      </w:r>
    </w:p>
    <w:p w14:paraId="33B9E2EA" w14:textId="77777777" w:rsidR="00965B5B" w:rsidRDefault="00D44394" w:rsidP="00965B5B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24292E"/>
          <w:sz w:val="24"/>
          <w:szCs w:val="24"/>
        </w:rPr>
      </w:pPr>
      <w:r w:rsidRPr="00D44394">
        <w:rPr>
          <w:rFonts w:ascii="Arial" w:hAnsi="Arial" w:cs="Arial"/>
          <w:color w:val="24292E"/>
          <w:sz w:val="24"/>
          <w:szCs w:val="24"/>
        </w:rPr>
        <w:t>Aufbau zentraler Rahmenbedingungen (Verträge, KPIs, Audit-/Qualifikationskriterien) und Unterstützung einer einheitlichen Lieferantenbewertung – mit Fokus auf praktischen Standards, die den Standorten</w:t>
      </w:r>
      <w:r w:rsidRPr="00D44394">
        <w:rPr>
          <w:rFonts w:ascii="Arial" w:hAnsi="Arial" w:cs="Arial"/>
          <w:b/>
          <w:bCs/>
          <w:color w:val="24292E"/>
          <w:sz w:val="24"/>
          <w:szCs w:val="24"/>
        </w:rPr>
        <w:t xml:space="preserve"> </w:t>
      </w:r>
      <w:r w:rsidRPr="00965B5B">
        <w:rPr>
          <w:rFonts w:ascii="Arial" w:hAnsi="Arial" w:cs="Arial"/>
          <w:color w:val="24292E"/>
          <w:sz w:val="24"/>
          <w:szCs w:val="24"/>
        </w:rPr>
        <w:t>im Tagesgeschäft helfen</w:t>
      </w:r>
    </w:p>
    <w:p w14:paraId="0FF0837B" w14:textId="77777777" w:rsidR="00D47ED7" w:rsidRDefault="00965B5B" w:rsidP="00965B5B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24292E"/>
          <w:sz w:val="24"/>
          <w:szCs w:val="24"/>
        </w:rPr>
      </w:pPr>
      <w:r w:rsidRPr="00965B5B">
        <w:rPr>
          <w:rFonts w:ascii="Arial" w:hAnsi="Arial" w:cs="Arial"/>
          <w:color w:val="24292E"/>
          <w:sz w:val="24"/>
          <w:szCs w:val="24"/>
        </w:rPr>
        <w:t xml:space="preserve">Sicherstellung der technisch-kommerziellen Abstimmung durch Konsolidierung und Moderation der Anforderungen, </w:t>
      </w:r>
    </w:p>
    <w:p w14:paraId="0C492079" w14:textId="77777777" w:rsidR="00D47ED7" w:rsidRDefault="00965B5B" w:rsidP="00965B5B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24292E"/>
          <w:sz w:val="24"/>
          <w:szCs w:val="24"/>
        </w:rPr>
      </w:pPr>
      <w:r w:rsidRPr="00965B5B">
        <w:rPr>
          <w:rFonts w:ascii="Arial" w:hAnsi="Arial" w:cs="Arial"/>
          <w:color w:val="24292E"/>
          <w:sz w:val="24"/>
          <w:szCs w:val="24"/>
        </w:rPr>
        <w:t xml:space="preserve">Leitung der Marktinformationsbeschaffung und Risikominderung (Kapazität, Vorlaufzeit, Abhängigkeit von einem einzigen Lieferanten); </w:t>
      </w:r>
    </w:p>
    <w:p w14:paraId="7DE6A990" w14:textId="3D875809" w:rsidR="00D47ED7" w:rsidRDefault="00965B5B" w:rsidP="00965B5B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color w:val="24292E"/>
          <w:sz w:val="24"/>
          <w:szCs w:val="24"/>
        </w:rPr>
      </w:pPr>
      <w:r w:rsidRPr="00965B5B">
        <w:rPr>
          <w:rFonts w:ascii="Arial" w:hAnsi="Arial" w:cs="Arial"/>
          <w:color w:val="24292E"/>
          <w:sz w:val="24"/>
          <w:szCs w:val="24"/>
        </w:rPr>
        <w:t xml:space="preserve">Implementierung abgestimmter Risikoprotokolle an allen Standorten in enger Zusammenarbeit mit lokalen Teams Standardisierung mit Ausgewogenheit </w:t>
      </w:r>
    </w:p>
    <w:p w14:paraId="470E35E3" w14:textId="77777777" w:rsidR="00965B5B" w:rsidRPr="00965B5B" w:rsidRDefault="00965B5B" w:rsidP="00965B5B">
      <w:pPr>
        <w:rPr>
          <w:rFonts w:ascii="Arial" w:hAnsi="Arial" w:cs="Arial"/>
          <w:b/>
          <w:bCs/>
          <w:color w:val="24292E"/>
          <w:sz w:val="24"/>
          <w:szCs w:val="24"/>
        </w:rPr>
      </w:pPr>
    </w:p>
    <w:p w14:paraId="3B8F8D59" w14:textId="798BF48D" w:rsidR="00937A05" w:rsidRDefault="00937A05" w:rsidP="00F756F8">
      <w:pPr>
        <w:rPr>
          <w:rFonts w:ascii="Arial" w:hAnsi="Arial" w:cs="Arial"/>
          <w:b/>
          <w:bCs/>
          <w:color w:val="24292E"/>
          <w:sz w:val="24"/>
          <w:szCs w:val="24"/>
        </w:rPr>
      </w:pPr>
      <w:r>
        <w:rPr>
          <w:rFonts w:ascii="Arial" w:hAnsi="Arial" w:cs="Arial"/>
          <w:b/>
          <w:bCs/>
          <w:color w:val="24292E"/>
          <w:sz w:val="24"/>
          <w:szCs w:val="24"/>
        </w:rPr>
        <w:t>Profil:</w:t>
      </w:r>
    </w:p>
    <w:p w14:paraId="5278DA7C" w14:textId="77777777" w:rsidR="00937A05" w:rsidRPr="00D95279" w:rsidRDefault="00937A05" w:rsidP="00F756F8">
      <w:pPr>
        <w:rPr>
          <w:rFonts w:ascii="Arial" w:hAnsi="Arial" w:cs="Arial"/>
          <w:color w:val="24292E"/>
          <w:sz w:val="24"/>
          <w:szCs w:val="24"/>
        </w:rPr>
      </w:pPr>
    </w:p>
    <w:p w14:paraId="7749F632" w14:textId="15CF30E8" w:rsidR="00D95279" w:rsidRPr="00C2470C" w:rsidRDefault="00D95279" w:rsidP="00C2470C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2470C">
        <w:rPr>
          <w:rFonts w:ascii="Arial" w:hAnsi="Arial" w:cs="Arial"/>
          <w:sz w:val="24"/>
          <w:szCs w:val="24"/>
        </w:rPr>
        <w:t xml:space="preserve">Abschluss in Supply Chain, Betriebswirtschaft oder Ingenieurwesen </w:t>
      </w:r>
      <w:r w:rsidR="00C2470C">
        <w:rPr>
          <w:rFonts w:ascii="Arial" w:hAnsi="Arial" w:cs="Arial"/>
          <w:sz w:val="24"/>
          <w:szCs w:val="24"/>
        </w:rPr>
        <w:t>oder entsprechende Aus- und Weiterbildung</w:t>
      </w:r>
    </w:p>
    <w:p w14:paraId="21E8F74E" w14:textId="6E62EDDF" w:rsidR="00C2470C" w:rsidRPr="00C2470C" w:rsidRDefault="00D95279" w:rsidP="00C2470C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2470C">
        <w:rPr>
          <w:rFonts w:ascii="Arial" w:hAnsi="Arial" w:cs="Arial"/>
          <w:sz w:val="24"/>
          <w:szCs w:val="24"/>
        </w:rPr>
        <w:t xml:space="preserve">Mindestens 5 Jahre Erfahrung im strategischen Einkauf im Fertigungsbereich und direkte Erfahrung im Einkauf von Spritzgusswerkzeugen (RFQ, DFM-Prüfungen, Abnahme, Garantie/Service) </w:t>
      </w:r>
    </w:p>
    <w:p w14:paraId="79410042" w14:textId="7022CD22" w:rsidR="00C2470C" w:rsidRPr="00C2470C" w:rsidRDefault="00D95279" w:rsidP="00C2470C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2470C">
        <w:rPr>
          <w:rFonts w:ascii="Arial" w:hAnsi="Arial" w:cs="Arial"/>
          <w:sz w:val="24"/>
          <w:szCs w:val="24"/>
        </w:rPr>
        <w:t xml:space="preserve">Erfahrung mit Rohstoffen (Kunststoffe/Metalle), </w:t>
      </w:r>
      <w:proofErr w:type="spellStart"/>
      <w:r w:rsidRPr="00C2470C">
        <w:rPr>
          <w:rFonts w:ascii="Arial" w:hAnsi="Arial" w:cs="Arial"/>
          <w:sz w:val="24"/>
          <w:szCs w:val="24"/>
        </w:rPr>
        <w:t>CapEx</w:t>
      </w:r>
      <w:proofErr w:type="spellEnd"/>
      <w:r w:rsidRPr="00C2470C">
        <w:rPr>
          <w:rFonts w:ascii="Arial" w:hAnsi="Arial" w:cs="Arial"/>
          <w:sz w:val="24"/>
          <w:szCs w:val="24"/>
        </w:rPr>
        <w:t xml:space="preserve"> für Spritzgussanlagen und Implementierungen an mehreren Standorten wären von Vorteil </w:t>
      </w:r>
    </w:p>
    <w:p w14:paraId="067F95DE" w14:textId="02248771" w:rsidR="00C2470C" w:rsidRPr="00C2470C" w:rsidRDefault="00D95279" w:rsidP="00C2470C">
      <w:pPr>
        <w:pStyle w:val="Listenabsatz"/>
        <w:rPr>
          <w:rFonts w:ascii="Arial" w:hAnsi="Arial" w:cs="Arial"/>
          <w:sz w:val="24"/>
          <w:szCs w:val="24"/>
        </w:rPr>
      </w:pPr>
      <w:r w:rsidRPr="00C2470C">
        <w:rPr>
          <w:rFonts w:ascii="Arial" w:hAnsi="Arial" w:cs="Arial"/>
          <w:sz w:val="24"/>
          <w:szCs w:val="24"/>
        </w:rPr>
        <w:t xml:space="preserve"> Nachgewiesene Erfahrung in Rahmenverhandlungen und Lieferantenentwicklung mit Werkzeugherstellern </w:t>
      </w:r>
    </w:p>
    <w:p w14:paraId="4698F194" w14:textId="4E6CB7B7" w:rsidR="00C2470C" w:rsidRPr="00C2470C" w:rsidRDefault="00D95279" w:rsidP="00C2470C">
      <w:pPr>
        <w:pStyle w:val="Listenabsatz"/>
        <w:rPr>
          <w:rFonts w:ascii="Arial" w:hAnsi="Arial" w:cs="Arial"/>
          <w:sz w:val="24"/>
          <w:szCs w:val="24"/>
        </w:rPr>
      </w:pPr>
      <w:r w:rsidRPr="00C2470C">
        <w:rPr>
          <w:rFonts w:ascii="Arial" w:hAnsi="Arial" w:cs="Arial"/>
          <w:sz w:val="24"/>
          <w:szCs w:val="24"/>
        </w:rPr>
        <w:t xml:space="preserve"> Ausgeprägte Führungsqualitäten gegenüber Stakeholdern über Funktionen und Standorte hinweg </w:t>
      </w:r>
    </w:p>
    <w:p w14:paraId="42CDF317" w14:textId="5566CF01" w:rsidR="00937A05" w:rsidRPr="00C2470C" w:rsidRDefault="00D95279" w:rsidP="00C2470C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2470C">
        <w:rPr>
          <w:rFonts w:ascii="Arial" w:hAnsi="Arial" w:cs="Arial"/>
          <w:sz w:val="24"/>
          <w:szCs w:val="24"/>
        </w:rPr>
        <w:t>Fließende Englischkenntnisse und ausgeprägte analytische Fähigkeiten</w:t>
      </w:r>
    </w:p>
    <w:p w14:paraId="4FD2FC86" w14:textId="6F8E70F3" w:rsidR="00C2470C" w:rsidRPr="00C2470C" w:rsidRDefault="00C2470C" w:rsidP="00C2470C">
      <w:pPr>
        <w:pStyle w:val="Listenabsatz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2470C">
        <w:rPr>
          <w:rFonts w:ascii="Arial" w:hAnsi="Arial" w:cs="Arial"/>
          <w:sz w:val="24"/>
          <w:szCs w:val="24"/>
        </w:rPr>
        <w:t>Bereitschaft zu Reisen 30-40%</w:t>
      </w:r>
    </w:p>
    <w:sectPr w:rsidR="00C2470C" w:rsidRPr="00C2470C" w:rsidSect="00237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3CA9"/>
    <w:multiLevelType w:val="hybridMultilevel"/>
    <w:tmpl w:val="D7BA9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10156"/>
    <w:multiLevelType w:val="multilevel"/>
    <w:tmpl w:val="D8B8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C0698E"/>
    <w:multiLevelType w:val="hybridMultilevel"/>
    <w:tmpl w:val="7D48C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325EC"/>
    <w:multiLevelType w:val="hybridMultilevel"/>
    <w:tmpl w:val="2020D1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852668">
    <w:abstractNumId w:val="1"/>
  </w:num>
  <w:num w:numId="2" w16cid:durableId="684788444">
    <w:abstractNumId w:val="2"/>
  </w:num>
  <w:num w:numId="3" w16cid:durableId="1741125588">
    <w:abstractNumId w:val="3"/>
  </w:num>
  <w:num w:numId="4" w16cid:durableId="6248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0C"/>
    <w:rsid w:val="001F1391"/>
    <w:rsid w:val="002375EA"/>
    <w:rsid w:val="00403ECE"/>
    <w:rsid w:val="004C1178"/>
    <w:rsid w:val="004F3285"/>
    <w:rsid w:val="004F6979"/>
    <w:rsid w:val="0066640E"/>
    <w:rsid w:val="0074498D"/>
    <w:rsid w:val="007B1777"/>
    <w:rsid w:val="00937A05"/>
    <w:rsid w:val="00965B5B"/>
    <w:rsid w:val="00BD42DF"/>
    <w:rsid w:val="00C2470C"/>
    <w:rsid w:val="00C4480C"/>
    <w:rsid w:val="00D022EC"/>
    <w:rsid w:val="00D44394"/>
    <w:rsid w:val="00D47ED7"/>
    <w:rsid w:val="00D95279"/>
    <w:rsid w:val="00EB5676"/>
    <w:rsid w:val="00F04E9F"/>
    <w:rsid w:val="00F22BD1"/>
    <w:rsid w:val="00F32CFF"/>
    <w:rsid w:val="00F75056"/>
    <w:rsid w:val="00F756F8"/>
    <w:rsid w:val="00FC043C"/>
    <w:rsid w:val="00FD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68E67"/>
  <w15:chartTrackingRefBased/>
  <w15:docId w15:val="{7E711473-BE2F-4F89-9DC7-B64178D5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4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4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4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4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4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4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4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4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4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4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4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48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48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48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48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48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48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48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4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4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4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4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4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48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480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48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4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48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480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756F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Kollmann</dc:creator>
  <cp:keywords/>
  <dc:description/>
  <cp:lastModifiedBy>Beatrix Kollmann</cp:lastModifiedBy>
  <cp:revision>2</cp:revision>
  <dcterms:created xsi:type="dcterms:W3CDTF">2026-02-12T13:35:00Z</dcterms:created>
  <dcterms:modified xsi:type="dcterms:W3CDTF">2026-02-12T13:35:00Z</dcterms:modified>
</cp:coreProperties>
</file>