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0DBBE" w14:textId="5194D190" w:rsidR="00F22BD1" w:rsidRPr="001B5976" w:rsidRDefault="001B5976">
      <w:pPr>
        <w:rPr>
          <w:rFonts w:ascii="Arial" w:hAnsi="Arial" w:cs="Arial"/>
          <w:sz w:val="24"/>
          <w:szCs w:val="24"/>
        </w:rPr>
      </w:pPr>
      <w:r w:rsidRPr="001B5976">
        <w:rPr>
          <w:rFonts w:ascii="Arial" w:hAnsi="Arial" w:cs="Arial"/>
          <w:sz w:val="24"/>
          <w:szCs w:val="24"/>
        </w:rPr>
        <w:t xml:space="preserve">Für unseren internationalen </w:t>
      </w:r>
      <w:r>
        <w:rPr>
          <w:rFonts w:ascii="Arial" w:hAnsi="Arial" w:cs="Arial"/>
          <w:sz w:val="24"/>
          <w:szCs w:val="24"/>
        </w:rPr>
        <w:t xml:space="preserve">produzierenden </w:t>
      </w:r>
      <w:r w:rsidRPr="001B5976">
        <w:rPr>
          <w:rFonts w:ascii="Arial" w:hAnsi="Arial" w:cs="Arial"/>
          <w:sz w:val="24"/>
          <w:szCs w:val="24"/>
        </w:rPr>
        <w:t xml:space="preserve">Kunden </w:t>
      </w:r>
      <w:r>
        <w:rPr>
          <w:rFonts w:ascii="Arial" w:hAnsi="Arial" w:cs="Arial"/>
          <w:sz w:val="24"/>
          <w:szCs w:val="24"/>
        </w:rPr>
        <w:t xml:space="preserve">– ein Hersteller von Maschinen-Bauteilen - </w:t>
      </w:r>
      <w:r w:rsidRPr="001B5976">
        <w:rPr>
          <w:rFonts w:ascii="Arial" w:hAnsi="Arial" w:cs="Arial"/>
          <w:sz w:val="24"/>
          <w:szCs w:val="24"/>
        </w:rPr>
        <w:t>mit Sitz in der Region Fribourg</w:t>
      </w:r>
      <w:r>
        <w:rPr>
          <w:rFonts w:ascii="Arial" w:hAnsi="Arial" w:cs="Arial"/>
          <w:sz w:val="24"/>
          <w:szCs w:val="24"/>
        </w:rPr>
        <w:t>/</w:t>
      </w:r>
      <w:r w:rsidRPr="001B5976">
        <w:rPr>
          <w:rFonts w:ascii="Arial" w:hAnsi="Arial" w:cs="Arial"/>
          <w:sz w:val="24"/>
          <w:szCs w:val="24"/>
        </w:rPr>
        <w:t xml:space="preserve">Schweiz suchen wir einen </w:t>
      </w:r>
    </w:p>
    <w:p w14:paraId="3550B36C" w14:textId="77777777" w:rsidR="001B5976" w:rsidRPr="001B5976" w:rsidRDefault="001B5976">
      <w:pPr>
        <w:rPr>
          <w:rFonts w:ascii="Arial" w:hAnsi="Arial" w:cs="Arial"/>
          <w:sz w:val="24"/>
          <w:szCs w:val="24"/>
        </w:rPr>
      </w:pPr>
    </w:p>
    <w:p w14:paraId="1FAADDA2" w14:textId="7FF0770E" w:rsidR="001B5976" w:rsidRPr="001B5976" w:rsidRDefault="001B5976" w:rsidP="001B5976">
      <w:pPr>
        <w:pBdr>
          <w:top w:val="single" w:sz="2" w:space="0" w:color="E5E8ED"/>
          <w:left w:val="single" w:sz="2" w:space="0" w:color="E5E8ED"/>
          <w:bottom w:val="single" w:sz="2" w:space="0" w:color="E5E8ED"/>
          <w:right w:val="single" w:sz="2" w:space="0" w:color="E5E8ED"/>
        </w:pBdr>
        <w:spacing w:after="0" w:line="600" w:lineRule="atLeast"/>
        <w:outlineLvl w:val="0"/>
        <w:rPr>
          <w:rFonts w:ascii="Arial" w:eastAsia="Times New Roman" w:hAnsi="Arial" w:cs="Arial"/>
          <w:color w:val="888E94"/>
          <w:kern w:val="36"/>
          <w:sz w:val="24"/>
          <w:szCs w:val="24"/>
          <w:bdr w:val="single" w:sz="2" w:space="0" w:color="E5E8ED" w:frame="1"/>
          <w:lang w:val="en-GB" w:eastAsia="de-DE"/>
          <w14:ligatures w14:val="none"/>
        </w:rPr>
      </w:pPr>
      <w:r w:rsidRPr="001B5976">
        <w:rPr>
          <w:rFonts w:ascii="Arial" w:eastAsia="Times New Roman" w:hAnsi="Arial" w:cs="Arial"/>
          <w:color w:val="000000"/>
          <w:kern w:val="36"/>
          <w:sz w:val="24"/>
          <w:szCs w:val="24"/>
          <w:bdr w:val="single" w:sz="2" w:space="0" w:color="E5E8ED" w:frame="1"/>
          <w:lang w:val="en-GB" w:eastAsia="de-DE"/>
          <w14:ligatures w14:val="none"/>
        </w:rPr>
        <w:t>Key Account Manager Defen</w:t>
      </w:r>
      <w:r w:rsidR="00252688">
        <w:rPr>
          <w:rFonts w:ascii="Arial" w:eastAsia="Times New Roman" w:hAnsi="Arial" w:cs="Arial"/>
          <w:color w:val="000000"/>
          <w:kern w:val="36"/>
          <w:sz w:val="24"/>
          <w:szCs w:val="24"/>
          <w:bdr w:val="single" w:sz="2" w:space="0" w:color="E5E8ED" w:frame="1"/>
          <w:lang w:val="en-GB" w:eastAsia="de-DE"/>
          <w14:ligatures w14:val="none"/>
        </w:rPr>
        <w:t>ce</w:t>
      </w:r>
      <w:r w:rsidRPr="001B5976">
        <w:rPr>
          <w:rFonts w:ascii="Arial" w:eastAsia="Times New Roman" w:hAnsi="Arial" w:cs="Arial"/>
          <w:color w:val="000000"/>
          <w:kern w:val="36"/>
          <w:sz w:val="24"/>
          <w:szCs w:val="24"/>
          <w:bdr w:val="single" w:sz="2" w:space="0" w:color="E5E8ED" w:frame="1"/>
          <w:lang w:val="en-GB" w:eastAsia="de-DE"/>
          <w14:ligatures w14:val="none"/>
        </w:rPr>
        <w:t xml:space="preserve"> (m/f/x)</w:t>
      </w:r>
    </w:p>
    <w:p w14:paraId="200180AD" w14:textId="77777777" w:rsidR="001B5976" w:rsidRPr="001B5976" w:rsidRDefault="001B5976" w:rsidP="001B5976">
      <w:pPr>
        <w:pBdr>
          <w:top w:val="single" w:sz="2" w:space="0" w:color="E5E8ED"/>
          <w:left w:val="single" w:sz="2" w:space="0" w:color="E5E8ED"/>
          <w:bottom w:val="single" w:sz="2" w:space="0" w:color="E5E8ED"/>
          <w:right w:val="single" w:sz="2" w:space="0" w:color="E5E8ED"/>
        </w:pBdr>
        <w:spacing w:after="0" w:line="600" w:lineRule="atLeast"/>
        <w:outlineLvl w:val="0"/>
        <w:rPr>
          <w:rFonts w:ascii="Arial" w:eastAsia="Times New Roman" w:hAnsi="Arial" w:cs="Arial"/>
          <w:color w:val="000000"/>
          <w:kern w:val="36"/>
          <w:sz w:val="24"/>
          <w:szCs w:val="24"/>
          <w:lang w:val="en-GB" w:eastAsia="de-DE"/>
          <w14:ligatures w14:val="none"/>
        </w:rPr>
      </w:pPr>
    </w:p>
    <w:p w14:paraId="79055AC7" w14:textId="74B21F46" w:rsidR="001B5976" w:rsidRDefault="001B5976" w:rsidP="001B5976">
      <w:pPr>
        <w:pBdr>
          <w:top w:val="single" w:sz="2" w:space="0" w:color="E5E8ED"/>
          <w:left w:val="single" w:sz="2" w:space="0" w:color="E5E8ED"/>
          <w:bottom w:val="single" w:sz="2" w:space="0" w:color="E5E8ED"/>
          <w:right w:val="single" w:sz="2" w:space="0" w:color="E5E8ED"/>
        </w:pBdr>
        <w:spacing w:after="0" w:line="480" w:lineRule="atLeast"/>
        <w:outlineLvl w:val="1"/>
        <w:rPr>
          <w:rFonts w:ascii="Arial" w:eastAsia="Times New Roman" w:hAnsi="Arial" w:cs="Arial"/>
          <w:color w:val="000000"/>
          <w:kern w:val="0"/>
          <w:sz w:val="24"/>
          <w:szCs w:val="24"/>
          <w:lang w:eastAsia="de-DE"/>
          <w14:ligatures w14:val="none"/>
        </w:rPr>
      </w:pPr>
      <w:r w:rsidRPr="001B5976">
        <w:rPr>
          <w:rFonts w:ascii="Arial" w:eastAsia="Times New Roman" w:hAnsi="Arial" w:cs="Arial"/>
          <w:color w:val="000000"/>
          <w:kern w:val="0"/>
          <w:sz w:val="24"/>
          <w:szCs w:val="24"/>
          <w:lang w:eastAsia="de-DE"/>
          <w14:ligatures w14:val="none"/>
        </w:rPr>
        <w:t>Aufgaben</w:t>
      </w:r>
    </w:p>
    <w:p w14:paraId="0C4DF6B2" w14:textId="77777777" w:rsidR="00252688" w:rsidRDefault="00252688" w:rsidP="00252688">
      <w:pPr>
        <w:spacing w:after="0" w:line="240" w:lineRule="auto"/>
        <w:rPr>
          <w:rFonts w:ascii="Times New Roman" w:eastAsia="Times New Roman" w:hAnsi="Symbol" w:cs="Times New Roman"/>
          <w:kern w:val="0"/>
          <w:sz w:val="24"/>
          <w:szCs w:val="24"/>
          <w:lang w:eastAsia="de-DE"/>
          <w14:ligatures w14:val="none"/>
        </w:rPr>
      </w:pPr>
    </w:p>
    <w:p w14:paraId="306C1E51" w14:textId="283ECD12" w:rsidR="00252688" w:rsidRPr="00252688" w:rsidRDefault="00252688" w:rsidP="0025268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</w:pPr>
      <w:proofErr w:type="gramStart"/>
      <w:r w:rsidRPr="00252688"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  <w:t>  Betreuung</w:t>
      </w:r>
      <w:proofErr w:type="gramEnd"/>
      <w:r w:rsidRPr="00252688"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  <w:t xml:space="preserve"> und strategische Weiterentwicklung der zugewiesenen Key Accounts</w:t>
      </w:r>
    </w:p>
    <w:p w14:paraId="3ED3E776" w14:textId="77777777" w:rsidR="00252688" w:rsidRPr="00252688" w:rsidRDefault="00252688" w:rsidP="0025268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</w:pPr>
      <w:proofErr w:type="gramStart"/>
      <w:r w:rsidRPr="00252688"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  <w:t>  Aufbau</w:t>
      </w:r>
      <w:proofErr w:type="gramEnd"/>
      <w:r w:rsidRPr="00252688"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  <w:t xml:space="preserve"> langfristiger Kundenbeziehungen sowie Identifikation neuer Geschäftspotenziale</w:t>
      </w:r>
    </w:p>
    <w:p w14:paraId="62637222" w14:textId="77777777" w:rsidR="00252688" w:rsidRPr="00252688" w:rsidRDefault="00252688" w:rsidP="0025268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</w:pPr>
      <w:proofErr w:type="gramStart"/>
      <w:r w:rsidRPr="00252688"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  <w:t>  Beobachtung</w:t>
      </w:r>
      <w:proofErr w:type="gramEnd"/>
      <w:r w:rsidRPr="00252688"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  <w:t xml:space="preserve"> von Markt-, Kunden- und Wettbewerbsentwicklungen</w:t>
      </w:r>
    </w:p>
    <w:p w14:paraId="1C1E5B25" w14:textId="77777777" w:rsidR="00252688" w:rsidRPr="00252688" w:rsidRDefault="00252688" w:rsidP="0025268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</w:pPr>
      <w:proofErr w:type="gramStart"/>
      <w:r w:rsidRPr="00252688"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  <w:t>  Erstellung</w:t>
      </w:r>
      <w:proofErr w:type="gramEnd"/>
      <w:r w:rsidRPr="00252688"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  <w:t xml:space="preserve"> und Umsetzung von Key-Account-Strategien und Aktionsplänen</w:t>
      </w:r>
    </w:p>
    <w:p w14:paraId="539B5748" w14:textId="77777777" w:rsidR="00252688" w:rsidRPr="00252688" w:rsidRDefault="00252688" w:rsidP="0025268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</w:pPr>
      <w:proofErr w:type="gramStart"/>
      <w:r w:rsidRPr="00252688"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  <w:t>  Vorbereitung</w:t>
      </w:r>
      <w:proofErr w:type="gramEnd"/>
      <w:r w:rsidRPr="00252688"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  <w:t xml:space="preserve"> und Leitung von Kundenreviews und strategischen Meetings</w:t>
      </w:r>
    </w:p>
    <w:p w14:paraId="097051E1" w14:textId="77777777" w:rsidR="00252688" w:rsidRPr="00252688" w:rsidRDefault="00252688" w:rsidP="0025268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</w:pPr>
      <w:proofErr w:type="gramStart"/>
      <w:r w:rsidRPr="00252688"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  <w:t>  Koordination</w:t>
      </w:r>
      <w:proofErr w:type="gramEnd"/>
      <w:r w:rsidRPr="00252688"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  <w:t xml:space="preserve"> kaufmännischer Aktivitäten – von Angeboten und Ausschreibungen bis zu Verhandlungen</w:t>
      </w:r>
    </w:p>
    <w:p w14:paraId="3501EDB8" w14:textId="77777777" w:rsidR="00252688" w:rsidRPr="00252688" w:rsidRDefault="00252688" w:rsidP="0025268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</w:pPr>
      <w:proofErr w:type="gramStart"/>
      <w:r w:rsidRPr="00252688"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  <w:t>  Enge</w:t>
      </w:r>
      <w:proofErr w:type="gramEnd"/>
      <w:r w:rsidRPr="00252688"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  <w:t xml:space="preserve"> Zusammenarbeit mit Management, Vertrieb und internen Fachbereichen</w:t>
      </w:r>
    </w:p>
    <w:p w14:paraId="2609828A" w14:textId="77777777" w:rsidR="00252688" w:rsidRPr="00252688" w:rsidRDefault="00252688" w:rsidP="0025268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</w:pPr>
      <w:proofErr w:type="gramStart"/>
      <w:r w:rsidRPr="00252688"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  <w:t>  Steuerung</w:t>
      </w:r>
      <w:proofErr w:type="gramEnd"/>
      <w:r w:rsidRPr="00252688"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  <w:t xml:space="preserve"> der kommerziellen Performance mit Fokus auf Umsatz und Profitabilität</w:t>
      </w:r>
    </w:p>
    <w:p w14:paraId="07D58720" w14:textId="55E1A1AD" w:rsidR="00252688" w:rsidRPr="00252688" w:rsidRDefault="00252688" w:rsidP="00252688">
      <w:pPr>
        <w:pBdr>
          <w:top w:val="single" w:sz="2" w:space="0" w:color="E5E8ED"/>
          <w:left w:val="single" w:sz="2" w:space="0" w:color="E5E8ED"/>
          <w:bottom w:val="single" w:sz="2" w:space="0" w:color="E5E8ED"/>
          <w:right w:val="single" w:sz="2" w:space="0" w:color="E5E8ED"/>
        </w:pBdr>
        <w:spacing w:after="0" w:line="480" w:lineRule="atLeast"/>
        <w:outlineLvl w:val="1"/>
        <w:rPr>
          <w:rFonts w:ascii="Arial" w:eastAsia="Times New Roman" w:hAnsi="Arial" w:cs="Arial"/>
          <w:color w:val="000000"/>
          <w:kern w:val="0"/>
          <w:sz w:val="24"/>
          <w:szCs w:val="24"/>
          <w:lang w:eastAsia="de-DE"/>
          <w14:ligatures w14:val="none"/>
        </w:rPr>
      </w:pPr>
      <w:proofErr w:type="gramStart"/>
      <w:r w:rsidRPr="00252688"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  <w:t>  Einhaltung</w:t>
      </w:r>
      <w:proofErr w:type="gramEnd"/>
      <w:r w:rsidRPr="00252688"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  <w:t xml:space="preserve"> aller relevanten Sicherheits-, Verteidigungs- und Compliance-Vorgaben</w:t>
      </w:r>
    </w:p>
    <w:p w14:paraId="1049BA15" w14:textId="77777777" w:rsidR="00252688" w:rsidRPr="001B5976" w:rsidRDefault="00252688" w:rsidP="001B5976">
      <w:pPr>
        <w:pBdr>
          <w:top w:val="single" w:sz="2" w:space="0" w:color="E5E8ED"/>
          <w:left w:val="single" w:sz="2" w:space="0" w:color="E5E8ED"/>
          <w:bottom w:val="single" w:sz="2" w:space="0" w:color="E5E8ED"/>
          <w:right w:val="single" w:sz="2" w:space="0" w:color="E5E8ED"/>
        </w:pBdr>
        <w:spacing w:after="0" w:line="480" w:lineRule="atLeast"/>
        <w:outlineLvl w:val="1"/>
        <w:rPr>
          <w:rFonts w:ascii="Arial" w:eastAsia="Times New Roman" w:hAnsi="Arial" w:cs="Arial"/>
          <w:color w:val="000000"/>
          <w:kern w:val="0"/>
          <w:sz w:val="24"/>
          <w:szCs w:val="24"/>
          <w:lang w:eastAsia="de-DE"/>
          <w14:ligatures w14:val="none"/>
        </w:rPr>
      </w:pPr>
    </w:p>
    <w:p w14:paraId="00E2DD53" w14:textId="77777777" w:rsidR="001B5976" w:rsidRPr="001B5976" w:rsidRDefault="001B5976" w:rsidP="001B5976">
      <w:pPr>
        <w:pBdr>
          <w:top w:val="single" w:sz="2" w:space="0" w:color="E5E8ED"/>
          <w:left w:val="single" w:sz="2" w:space="0" w:color="E5E8ED"/>
          <w:bottom w:val="single" w:sz="2" w:space="0" w:color="E5E8ED"/>
          <w:right w:val="single" w:sz="2" w:space="0" w:color="E5E8ED"/>
        </w:pBdr>
        <w:spacing w:before="100" w:beforeAutospacing="1" w:after="100" w:afterAutospacing="1" w:line="480" w:lineRule="atLeast"/>
        <w:outlineLvl w:val="1"/>
        <w:rPr>
          <w:rFonts w:ascii="Arial" w:eastAsia="Times New Roman" w:hAnsi="Arial" w:cs="Arial"/>
          <w:color w:val="000000"/>
          <w:kern w:val="0"/>
          <w:sz w:val="24"/>
          <w:szCs w:val="24"/>
          <w:lang w:eastAsia="de-DE"/>
          <w14:ligatures w14:val="none"/>
        </w:rPr>
      </w:pPr>
      <w:r w:rsidRPr="001B5976">
        <w:rPr>
          <w:rFonts w:ascii="Arial" w:eastAsia="Times New Roman" w:hAnsi="Arial" w:cs="Arial"/>
          <w:color w:val="000000"/>
          <w:kern w:val="0"/>
          <w:sz w:val="24"/>
          <w:szCs w:val="24"/>
          <w:lang w:eastAsia="de-DE"/>
          <w14:ligatures w14:val="none"/>
        </w:rPr>
        <w:t>Ihr Profil</w:t>
      </w:r>
    </w:p>
    <w:p w14:paraId="1A515D1F" w14:textId="2EA9529D" w:rsidR="001B5976" w:rsidRPr="001B5976" w:rsidRDefault="001B5976" w:rsidP="001B5976">
      <w:pPr>
        <w:numPr>
          <w:ilvl w:val="0"/>
          <w:numId w:val="2"/>
        </w:numPr>
        <w:pBdr>
          <w:top w:val="single" w:sz="2" w:space="0" w:color="E5E8ED"/>
          <w:left w:val="single" w:sz="2" w:space="0" w:color="E5E8ED"/>
          <w:bottom w:val="single" w:sz="2" w:space="0" w:color="E5E8ED"/>
          <w:right w:val="single" w:sz="2" w:space="0" w:color="E5E8ED"/>
        </w:pBd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de-DE"/>
          <w14:ligatures w14:val="none"/>
        </w:rPr>
      </w:pPr>
      <w:r w:rsidRPr="001B5976">
        <w:rPr>
          <w:rFonts w:ascii="Arial" w:eastAsia="Times New Roman" w:hAnsi="Arial" w:cs="Arial"/>
          <w:color w:val="000000"/>
          <w:kern w:val="0"/>
          <w:sz w:val="24"/>
          <w:szCs w:val="24"/>
          <w:lang w:eastAsia="de-DE"/>
          <w14:ligatures w14:val="none"/>
        </w:rPr>
        <w:t>Sie verfügen über einen Hochschulabschluss im kaufmännischen oder technischen Bereich oder über eine gleichwertige Qualifikation, ergänzt durch relevante Berufserfahrung im Vertrieb</w:t>
      </w:r>
      <w:r w:rsidR="00252688">
        <w:rPr>
          <w:rFonts w:ascii="Arial" w:eastAsia="Times New Roman" w:hAnsi="Arial" w:cs="Arial"/>
          <w:color w:val="000000"/>
          <w:kern w:val="0"/>
          <w:sz w:val="24"/>
          <w:szCs w:val="24"/>
          <w:lang w:eastAsia="de-DE"/>
          <w14:ligatures w14:val="none"/>
        </w:rPr>
        <w:t xml:space="preserve"> </w:t>
      </w:r>
    </w:p>
    <w:p w14:paraId="2325206C" w14:textId="77777777" w:rsidR="001B5976" w:rsidRPr="001B5976" w:rsidRDefault="001B5976" w:rsidP="001B5976">
      <w:pPr>
        <w:numPr>
          <w:ilvl w:val="0"/>
          <w:numId w:val="2"/>
        </w:numPr>
        <w:pBdr>
          <w:top w:val="single" w:sz="2" w:space="0" w:color="E5E8ED"/>
          <w:left w:val="single" w:sz="2" w:space="0" w:color="E5E8ED"/>
          <w:bottom w:val="single" w:sz="2" w:space="0" w:color="E5E8ED"/>
          <w:right w:val="single" w:sz="2" w:space="0" w:color="E5E8ED"/>
        </w:pBd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de-DE"/>
          <w14:ligatures w14:val="none"/>
        </w:rPr>
      </w:pPr>
      <w:r w:rsidRPr="001B5976">
        <w:rPr>
          <w:rFonts w:ascii="Arial" w:eastAsia="Times New Roman" w:hAnsi="Arial" w:cs="Arial"/>
          <w:color w:val="000000"/>
          <w:kern w:val="0"/>
          <w:sz w:val="24"/>
          <w:szCs w:val="24"/>
          <w:lang w:eastAsia="de-DE"/>
          <w14:ligatures w14:val="none"/>
        </w:rPr>
        <w:t>Sie besitzen fundierte Kenntnisse des Verteidigungs- und Militärgütermarktes</w:t>
      </w:r>
    </w:p>
    <w:p w14:paraId="625984E2" w14:textId="77777777" w:rsidR="001B5976" w:rsidRPr="001B5976" w:rsidRDefault="001B5976" w:rsidP="001B5976">
      <w:pPr>
        <w:numPr>
          <w:ilvl w:val="0"/>
          <w:numId w:val="2"/>
        </w:numPr>
        <w:pBdr>
          <w:top w:val="single" w:sz="2" w:space="0" w:color="E5E8ED"/>
          <w:left w:val="single" w:sz="2" w:space="0" w:color="E5E8ED"/>
          <w:bottom w:val="single" w:sz="2" w:space="0" w:color="E5E8ED"/>
          <w:right w:val="single" w:sz="2" w:space="0" w:color="E5E8ED"/>
        </w:pBd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de-DE"/>
          <w14:ligatures w14:val="none"/>
        </w:rPr>
      </w:pPr>
      <w:r w:rsidRPr="001B5976">
        <w:rPr>
          <w:rFonts w:ascii="Arial" w:eastAsia="Times New Roman" w:hAnsi="Arial" w:cs="Arial"/>
          <w:color w:val="000000"/>
          <w:kern w:val="0"/>
          <w:sz w:val="24"/>
          <w:szCs w:val="24"/>
          <w:lang w:eastAsia="de-DE"/>
          <w14:ligatures w14:val="none"/>
        </w:rPr>
        <w:t>Sie verfügen über ein solides Verständnis der für die Verteidigungsindustrie geltenden regulatorischen, sicherheitsrelevanten und Compliance-Anforderungen und sind in der Lage, Risiken einzuschätzen, Entscheidungsgrenzen zu erkennen und Sachverhalte angemessen zu eskalieren</w:t>
      </w:r>
    </w:p>
    <w:p w14:paraId="35608A9A" w14:textId="77777777" w:rsidR="001B5976" w:rsidRPr="001B5976" w:rsidRDefault="001B5976" w:rsidP="001B5976">
      <w:pPr>
        <w:numPr>
          <w:ilvl w:val="0"/>
          <w:numId w:val="2"/>
        </w:numPr>
        <w:pBdr>
          <w:top w:val="single" w:sz="2" w:space="0" w:color="E5E8ED"/>
          <w:left w:val="single" w:sz="2" w:space="0" w:color="E5E8ED"/>
          <w:bottom w:val="single" w:sz="2" w:space="0" w:color="E5E8ED"/>
          <w:right w:val="single" w:sz="2" w:space="0" w:color="E5E8ED"/>
        </w:pBd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de-DE"/>
          <w14:ligatures w14:val="none"/>
        </w:rPr>
      </w:pPr>
      <w:r w:rsidRPr="001B5976">
        <w:rPr>
          <w:rFonts w:ascii="Arial" w:eastAsia="Times New Roman" w:hAnsi="Arial" w:cs="Arial"/>
          <w:color w:val="000000"/>
          <w:kern w:val="0"/>
          <w:sz w:val="24"/>
          <w:szCs w:val="24"/>
          <w:lang w:eastAsia="de-DE"/>
          <w14:ligatures w14:val="none"/>
        </w:rPr>
        <w:t>Sie kommunizieren präzise und professionell, treten gegenüber Behörden, Auditoren und sicherheitsrelevanten Stakeholdern souverän auf und arbeiten effektiv in Matrix- und projektorientierten Organisationen zusammen</w:t>
      </w:r>
    </w:p>
    <w:p w14:paraId="53B20F09" w14:textId="77777777" w:rsidR="001B5976" w:rsidRPr="001B5976" w:rsidRDefault="001B5976" w:rsidP="001B5976">
      <w:pPr>
        <w:numPr>
          <w:ilvl w:val="0"/>
          <w:numId w:val="2"/>
        </w:numPr>
        <w:pBdr>
          <w:top w:val="single" w:sz="2" w:space="0" w:color="E5E8ED"/>
          <w:left w:val="single" w:sz="2" w:space="0" w:color="E5E8ED"/>
          <w:bottom w:val="single" w:sz="2" w:space="0" w:color="E5E8ED"/>
          <w:right w:val="single" w:sz="2" w:space="0" w:color="E5E8ED"/>
        </w:pBd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de-DE"/>
          <w14:ligatures w14:val="none"/>
        </w:rPr>
      </w:pPr>
      <w:r w:rsidRPr="001B5976">
        <w:rPr>
          <w:rFonts w:ascii="Arial" w:eastAsia="Times New Roman" w:hAnsi="Arial" w:cs="Arial"/>
          <w:color w:val="000000"/>
          <w:kern w:val="0"/>
          <w:sz w:val="24"/>
          <w:szCs w:val="24"/>
          <w:lang w:eastAsia="de-DE"/>
          <w14:ligatures w14:val="none"/>
        </w:rPr>
        <w:t>Sie zeichnen sich durch eine ausgeprägte kaufmännische und kundenorientierte Denkweise aus. Ihre engagierte und offene Persönlichkeit sowie Ihre ausgezeichneten Kommunikations-, Anpassungs-, Führungs- und Stakeholder-Management-Fähigkeiten zeichnen Sie aus. Sie treten belastbar, selbstbewusst und durchsetzungsstark auf.</w:t>
      </w:r>
    </w:p>
    <w:p w14:paraId="70F7A4FB" w14:textId="30D31E96" w:rsidR="001B5976" w:rsidRPr="001B5976" w:rsidRDefault="001B5976" w:rsidP="001B5976">
      <w:pPr>
        <w:numPr>
          <w:ilvl w:val="0"/>
          <w:numId w:val="2"/>
        </w:numPr>
        <w:pBdr>
          <w:top w:val="single" w:sz="2" w:space="0" w:color="E5E8ED"/>
          <w:left w:val="single" w:sz="2" w:space="0" w:color="E5E8ED"/>
          <w:bottom w:val="single" w:sz="2" w:space="0" w:color="E5E8ED"/>
          <w:right w:val="single" w:sz="2" w:space="0" w:color="E5E8ED"/>
        </w:pBd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de-DE"/>
          <w14:ligatures w14:val="none"/>
        </w:rPr>
      </w:pPr>
      <w:r w:rsidRPr="001B5976">
        <w:rPr>
          <w:rFonts w:ascii="Arial" w:eastAsia="Times New Roman" w:hAnsi="Arial" w:cs="Arial"/>
          <w:color w:val="000000"/>
          <w:kern w:val="0"/>
          <w:sz w:val="24"/>
          <w:szCs w:val="24"/>
          <w:lang w:eastAsia="de-DE"/>
          <w14:ligatures w14:val="none"/>
        </w:rPr>
        <w:t xml:space="preserve">Sie verfügen über verhandlungssichere Englisch- und Deutschkenntnisse; </w:t>
      </w:r>
    </w:p>
    <w:p w14:paraId="3EA6DAE8" w14:textId="77777777" w:rsidR="001B5976" w:rsidRDefault="001B5976"/>
    <w:p w14:paraId="11DF1148" w14:textId="77777777" w:rsidR="001B5976" w:rsidRPr="001B5976" w:rsidRDefault="001B5976"/>
    <w:sectPr w:rsidR="001B5976" w:rsidRPr="001B5976" w:rsidSect="002375E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A7420"/>
    <w:multiLevelType w:val="multilevel"/>
    <w:tmpl w:val="F90AB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996108"/>
    <w:multiLevelType w:val="multilevel"/>
    <w:tmpl w:val="6ED2D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013867">
    <w:abstractNumId w:val="0"/>
  </w:num>
  <w:num w:numId="2" w16cid:durableId="1452553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976"/>
    <w:rsid w:val="001B5976"/>
    <w:rsid w:val="002375EA"/>
    <w:rsid w:val="00252688"/>
    <w:rsid w:val="00492FA6"/>
    <w:rsid w:val="00823857"/>
    <w:rsid w:val="00D82536"/>
    <w:rsid w:val="00F2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3B9D1E"/>
  <w15:chartTrackingRefBased/>
  <w15:docId w15:val="{367FB016-CA5C-4328-A02D-D8CA33C2F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B59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B5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B59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B59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B59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B59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B59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B59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B59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B59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B59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B59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B597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B597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B597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B597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B597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B59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B59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B5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B59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B59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B59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B597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B597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B597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B59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B597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B59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1792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4</vt:i4>
      </vt:variant>
    </vt:vector>
  </HeadingPairs>
  <TitlesOfParts>
    <vt:vector size="5" baseType="lpstr">
      <vt:lpstr/>
      <vt:lpstr>Key Account Manager Defense (m/f/x)</vt:lpstr>
      <vt:lpstr/>
      <vt:lpstr>    Aufgaben</vt:lpstr>
      <vt:lpstr>    Ihr Profil</vt:lpstr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Beatrix Kollmann</dc:creator>
  <cp:keywords/>
  <dc:description/>
  <cp:lastModifiedBy>Beatrix Kollmann</cp:lastModifiedBy>
  <cp:revision>2</cp:revision>
  <dcterms:created xsi:type="dcterms:W3CDTF">2026-08-12T06:59:00Z</dcterms:created>
  <dcterms:modified xsi:type="dcterms:W3CDTF">2026-08-12T07:33:00Z</dcterms:modified>
</cp:coreProperties>
</file>